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FE7E" w14:textId="77777777" w:rsidR="00320C5A" w:rsidRDefault="00012A4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28B0726" wp14:editId="788DA027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0BF3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4EA63DC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F05CF0F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CE527A5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E2EE3CC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7E5D084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267D35C4" w14:textId="6C339F8B" w:rsidR="00320C5A" w:rsidRDefault="00012A4D" w:rsidP="00012A4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</w:t>
      </w:r>
      <w:r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</w:rPr>
        <w:t xml:space="preserve">Spracoval: </w:t>
      </w:r>
      <w:r>
        <w:rPr>
          <w:rFonts w:ascii="Arial" w:eastAsia="Times New Roman" w:hAnsi="Arial" w:cs="Arial"/>
          <w:color w:val="FFFFFF" w:themeColor="background1"/>
          <w:sz w:val="18"/>
          <w:szCs w:val="20"/>
        </w:rPr>
        <w:t>EuroTRADING EDU s.r.o. / www.eurotradingedu.sk</w:t>
      </w:r>
    </w:p>
    <w:p w14:paraId="2C846391" w14:textId="77777777" w:rsidR="00320C5A" w:rsidRDefault="00320C5A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6DEC7077" w14:textId="77777777" w:rsidR="00320C5A" w:rsidRDefault="00320C5A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  <w:bdr w:val="none" w:sz="0" w:space="0" w:color="auto" w:frame="1"/>
        </w:rPr>
      </w:pPr>
    </w:p>
    <w:p w14:paraId="22A36750" w14:textId="77777777" w:rsidR="00320C5A" w:rsidRDefault="00320C5A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</w:pPr>
    </w:p>
    <w:p w14:paraId="71BF390F" w14:textId="6047038E" w:rsidR="00320C5A" w:rsidRDefault="005250BC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DANE A POPLATKY</w:t>
      </w:r>
    </w:p>
    <w:p w14:paraId="256AC645" w14:textId="09C90846" w:rsidR="00320C5A" w:rsidRDefault="00012A4D" w:rsidP="005250BC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vedenie evidencie a spracúvania agendy miestnych daní a poplatkov.</w:t>
      </w:r>
    </w:p>
    <w:p w14:paraId="7F1D75E5" w14:textId="09F2B00D" w:rsidR="00320C5A" w:rsidRDefault="00320C5A" w:rsidP="007C410D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5444FC00" w14:textId="6D91B493" w:rsidR="00320C5A" w:rsidRDefault="00F673ED" w:rsidP="00B31372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Okruh dotknutých osôb: o</w:t>
      </w:r>
      <w:r>
        <w:rPr>
          <w:rFonts w:ascii="Arial" w:hAnsi="Arial" w:cs="Arial"/>
          <w:sz w:val="20"/>
          <w:szCs w:val="20"/>
        </w:rPr>
        <w:t>byvatelia s nahláseným trvalým alebo prechodným pobytom</w:t>
      </w:r>
    </w:p>
    <w:p w14:paraId="208DE196" w14:textId="75845BCC" w:rsidR="00320C5A" w:rsidRDefault="00320C5A" w:rsidP="009871F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50A493B" w14:textId="179FBEF9" w:rsidR="00320C5A" w:rsidRDefault="00F673E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rodné priezvisko, dátum narodenia, miesto narodenia, okres narodenia, štát narodenia, pohlavie, rodinný stavúdaje o pobyte: trvalom/prechodnom, bankové spojenie</w:t>
      </w:r>
    </w:p>
    <w:p w14:paraId="666E01FD" w14:textId="77777777" w:rsidR="00320C5A" w:rsidRDefault="00320C5A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7CE566" w14:textId="5B9F0781" w:rsidR="00320C5A" w:rsidRDefault="00F673ED" w:rsidP="005250BC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369/1990 Z. z. o obecnom zriadení v znení neskorších predpisov, zákon č. 582/2004 Z. z. o miestnych daniach a miestnom poplatku za komunálne odpady a drobné stavebné odpady v znení neskorších predpisov, zákon č. 563/2009 Z. z. o správe daní a o zmene a doplnení niektorých zákonov</w:t>
      </w:r>
    </w:p>
    <w:p w14:paraId="26379992" w14:textId="77777777" w:rsidR="00320C5A" w:rsidRDefault="00320C5A" w:rsidP="005250BC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</w:p>
    <w:p w14:paraId="7C2CA606" w14:textId="77777777" w:rsidR="00320C5A" w:rsidRDefault="005250BC" w:rsidP="00C0208E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01CE06A" w14:textId="77777777" w:rsidR="00320C5A" w:rsidRDefault="00320C5A" w:rsidP="00C0208E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C58CDD6" w14:textId="77777777" w:rsidR="00320C5A" w:rsidRDefault="009E75F2" w:rsidP="009E75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5DD5465" w14:textId="42E913F1" w:rsidR="00320C5A" w:rsidRDefault="009E75F2" w:rsidP="009E75F2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22860674" w14:textId="77777777" w:rsidTr="00B26A93">
        <w:trPr>
          <w:trHeight w:val="20"/>
        </w:trPr>
        <w:tc>
          <w:tcPr>
            <w:tcW w:w="4644" w:type="dxa"/>
          </w:tcPr>
          <w:p w14:paraId="721DB7E8" w14:textId="0DCD24AF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F07">
              <w:rPr>
                <w:rFonts w:ascii="Arial" w:hAnsi="Arial" w:cs="Arial"/>
                <w:sz w:val="20"/>
                <w:szCs w:val="20"/>
              </w:rPr>
              <w:t>Dane a poplatky</w:t>
            </w:r>
          </w:p>
        </w:tc>
        <w:tc>
          <w:tcPr>
            <w:tcW w:w="4678" w:type="dxa"/>
          </w:tcPr>
          <w:p w14:paraId="79252EEC" w14:textId="73FEBF0B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>rokov</w:t>
            </w:r>
          </w:p>
        </w:tc>
      </w:tr>
    </w:tbl>
    <w:p w14:paraId="0452A8AD" w14:textId="77777777" w:rsidR="00693F07" w:rsidRDefault="00693F07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4B73750C" w14:textId="77777777" w:rsidR="00320C5A" w:rsidRDefault="00064E45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5E316CF" w14:textId="1F13BE8D" w:rsidR="00320C5A" w:rsidRDefault="00767C28" w:rsidP="00ED292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00A589B" w14:textId="77777777" w:rsidR="00320C5A" w:rsidRDefault="00320C5A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BEB146E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EVIDENCIA DETÍ V MATERSKEJ ŠKOLE</w:t>
      </w:r>
    </w:p>
    <w:p w14:paraId="747B826B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detí navštevujúcich materskú školu.</w:t>
      </w:r>
    </w:p>
    <w:p w14:paraId="4147477F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68E9A17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deti, zákonní zástupcovia detí</w:t>
      </w:r>
    </w:p>
    <w:p w14:paraId="07BA651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4C4B2B8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dátum narodenia, bydlisko, informácie o zákonnom zástupcovi ( titul, meno, priezvisko, bydlisko, telefónne číslo, email)</w:t>
      </w:r>
    </w:p>
    <w:p w14:paraId="5908F96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8541BD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245/2008  </w:t>
      </w:r>
      <w:proofErr w:type="spellStart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. o výchove a vzdelávaní (školský zákon), zákon č. 544/2010 Z. z. o dotáciách v pôsobnosti Ministerstva práce, sociálnych vecí a rodiny Slovenskej republiky, zákon č. 596/2003 </w:t>
      </w:r>
      <w:proofErr w:type="spellStart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. o štátnej správe v školstve a školskej samospráve a zmene a o doplnení niektorých zákonov v znení neskorších predpisov, zákon č. 597/2003 </w:t>
      </w:r>
      <w:proofErr w:type="spellStart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. o financovaní základných škôl, stredných škôl a školských zariadení, </w:t>
      </w:r>
    </w:p>
    <w:p w14:paraId="5DBBD40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9C1E5B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18"/>
        </w:rPr>
        <w:t xml:space="preserve">Zriaďovateľ – Zákon č. 596/2003 Z. z. o štátnej správe v školstve a školskej samospráve a zmene a o doplnení niektorých zákonov v znení neskorších predpisov, Zákon č. 597/2003 Z. z. o financovaní základných škôl, stredných škôl a školských zariadení, Zákon č. 345/2012 o niektorých opatreniach v miestnej štátnej správe a o zmene a doplnení niektorých zákonov, Zákon č. 596/2003 Z. z. o štátnej správe v školstve a školskej samospráve a zmene a o doplnení niektorých zákonov v znení neskorších predpisov, Zákon č. 597/2003 Z. z. o financovaní základných škôl, stredných škôl a školských zariadení, Zákon č. 345/2012 o niektorých opatreniach v miestnej štátnej správe a o zmene a doplnení niektorých zákonov, Štátna školská inšpekcia - Zákon č. </w:t>
      </w:r>
      <w:r>
        <w:rPr>
          <w:rFonts w:ascii="Arial" w:eastAsia="Times New Roman" w:hAnsi="Arial" w:cs="Arial"/>
          <w:color w:val="151515"/>
          <w:sz w:val="20"/>
          <w:szCs w:val="18"/>
        </w:rPr>
        <w:lastRenderedPageBreak/>
        <w:t xml:space="preserve">597/2003 Z. z. o financovaní základných škôl, stredných škôl a školských zariadení a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E974B4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D30489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64201F6C" w14:textId="77777777" w:rsidTr="00B26A93">
        <w:trPr>
          <w:trHeight w:val="20"/>
        </w:trPr>
        <w:tc>
          <w:tcPr>
            <w:tcW w:w="4644" w:type="dxa"/>
          </w:tcPr>
          <w:p w14:paraId="005DF306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Osobné spisy dieťaťa</w:t>
            </w:r>
          </w:p>
        </w:tc>
        <w:tc>
          <w:tcPr>
            <w:tcW w:w="4678" w:type="dxa"/>
          </w:tcPr>
          <w:p w14:paraId="2F40CDB3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693F07" w14:paraId="1F89E282" w14:textId="77777777" w:rsidTr="00B26A93">
        <w:trPr>
          <w:trHeight w:val="20"/>
        </w:trPr>
        <w:tc>
          <w:tcPr>
            <w:tcW w:w="4644" w:type="dxa"/>
          </w:tcPr>
          <w:p w14:paraId="3F6260D4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Prihlášky, rozhodnutie, oznámenia o prijatí/neprijatí</w:t>
            </w:r>
          </w:p>
        </w:tc>
        <w:tc>
          <w:tcPr>
            <w:tcW w:w="4678" w:type="dxa"/>
          </w:tcPr>
          <w:p w14:paraId="3C2982C0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693F07" w14:paraId="19CABBAE" w14:textId="77777777" w:rsidTr="00B26A93">
        <w:trPr>
          <w:trHeight w:val="20"/>
        </w:trPr>
        <w:tc>
          <w:tcPr>
            <w:tcW w:w="4644" w:type="dxa"/>
          </w:tcPr>
          <w:p w14:paraId="07C35824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Rozhodnutia o prerušení a o predčasnom ukončení dochádzky dieťaťa</w:t>
            </w:r>
          </w:p>
        </w:tc>
        <w:tc>
          <w:tcPr>
            <w:tcW w:w="4678" w:type="dxa"/>
          </w:tcPr>
          <w:p w14:paraId="6C19186B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693F07" w14:paraId="4572B443" w14:textId="77777777" w:rsidTr="00B26A93">
        <w:trPr>
          <w:trHeight w:val="20"/>
        </w:trPr>
        <w:tc>
          <w:tcPr>
            <w:tcW w:w="4644" w:type="dxa"/>
          </w:tcPr>
          <w:p w14:paraId="118ED0F7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Dochádzka dieťaťa</w:t>
            </w:r>
          </w:p>
        </w:tc>
        <w:tc>
          <w:tcPr>
            <w:tcW w:w="4678" w:type="dxa"/>
          </w:tcPr>
          <w:p w14:paraId="2EF34389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  <w:tr w:rsidR="00693F07" w14:paraId="0AEE8AE4" w14:textId="77777777" w:rsidTr="00B26A93">
        <w:trPr>
          <w:trHeight w:val="20"/>
        </w:trPr>
        <w:tc>
          <w:tcPr>
            <w:tcW w:w="4644" w:type="dxa"/>
          </w:tcPr>
          <w:p w14:paraId="5C7A51D8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Splnomocnenie rodičov o prevzatí dieťaťa</w:t>
            </w:r>
          </w:p>
        </w:tc>
        <w:tc>
          <w:tcPr>
            <w:tcW w:w="4678" w:type="dxa"/>
          </w:tcPr>
          <w:p w14:paraId="5BA2ADB3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roky</w:t>
            </w:r>
          </w:p>
        </w:tc>
      </w:tr>
      <w:tr w:rsidR="00693F07" w14:paraId="005E4687" w14:textId="77777777" w:rsidTr="00B26A93">
        <w:trPr>
          <w:trHeight w:val="20"/>
        </w:trPr>
        <w:tc>
          <w:tcPr>
            <w:tcW w:w="4644" w:type="dxa"/>
          </w:tcPr>
          <w:p w14:paraId="7C52FEA7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Potvrdenie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bezinfekčnosti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dieťaťa</w:t>
            </w:r>
          </w:p>
        </w:tc>
        <w:tc>
          <w:tcPr>
            <w:tcW w:w="4678" w:type="dxa"/>
          </w:tcPr>
          <w:p w14:paraId="170044DB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693F07" w14:paraId="34A6D3A9" w14:textId="77777777" w:rsidTr="00B26A93">
        <w:trPr>
          <w:trHeight w:val="20"/>
        </w:trPr>
        <w:tc>
          <w:tcPr>
            <w:tcW w:w="4644" w:type="dxa"/>
          </w:tcPr>
          <w:p w14:paraId="3BC448AA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Záznamy o deťoch, pedagogická charakteristika</w:t>
            </w:r>
          </w:p>
        </w:tc>
        <w:tc>
          <w:tcPr>
            <w:tcW w:w="4678" w:type="dxa"/>
          </w:tcPr>
          <w:p w14:paraId="74246E42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7F12D3A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04DD48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4DE2D0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0034B97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07F059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HOSPODÁRSKA MOBILIZÁCIA</w:t>
      </w:r>
    </w:p>
    <w:p w14:paraId="569C2B1F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získavanie, spracovávanie a uchovávanie osobných údajov zamestnancov subjektu hospodárskej mobilizácie alebo fyzických osôb na účely krízového plánovania, vyrozumenia subjektu hospodárskej mobilizácie o vyhlásení núdzového stavu, výnimočného stavu, vojnového stavu a vypovedaní vojny alebo o nariadení vykonávania opatrení hospodárskej mobilizácie, uloženia pracovnej povinnosti, vecného plnenia, výdaja nákupných preukazov alebo prídelových lístkov alebo evidencie zamestnancov pre okresný úrad v sídle kraja na účely ich oslobodenia od mimoriadnej služby určené na zaistenie bezpečnosti Slovenskej republiky alebo obrany Slovenskej republiky.</w:t>
      </w:r>
    </w:p>
    <w:p w14:paraId="402F253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BB3B0D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zamestnanci, občania</w:t>
      </w:r>
    </w:p>
    <w:p w14:paraId="6793ACE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75CE55F" w14:textId="44FC8CF5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 a akademický titul,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miesto a dátum narodenia, rodné číslo, adresa trvalého pobytu alebo prechodného pobytu,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pohlavie, štátna príslušnosť,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rodinný stav,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dosiahnuté vzdelanie,  profesijné zamestnanie fyzickej osoby,  telefónne číslo pevnej linky, telefónne číslo mobilného zariadenia, faxové číslo alebo e-mailová adresa na fyzickú osobu alebo zamestnanca subjektu hospodárskej mobilizácie, na ktorom je zastihnuteľný cez pracovný čas aj mimo neho,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údaje na fyzickú osobu súvisiace s jej zamestnaním, ako je pracovné zaradenie, osobné číslo pridelené v rámci zamestnávateľa, vodičský preukaz, osvedčenie Národného bezpečnostného úradu, vojenské zaradenie</w:t>
      </w:r>
    </w:p>
    <w:p w14:paraId="31D843F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0B4BF3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§7 ods. 10 zákona č. 179/2011 Z. z. o hospodárskej mobilizácii a o zmene a doplnení zákona č. 387/2002 Z. z. o riadení štátu v krízových situáciách mimo času vojny a vojnového stavu v znení neskorších predpisov</w:t>
      </w:r>
    </w:p>
    <w:p w14:paraId="4117677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9E8D73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hospodárstva SR - spracúvanie je nevyhnutné na splnenie zákonnej povinnosti prevádzkovateľa a to v zmysle: zákona č. 179/2011 Z. z. o hospodárskej mobilizácii a o zmene a doplnení zákona č. 387/2002 Z. z. o riadení štátu v krízových situáciách mimo času vojny a vojnového stavu v znení neskorších predpisov,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3495E99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62E588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B07591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3FD48A19" w14:textId="77777777" w:rsidTr="00B26A93">
        <w:trPr>
          <w:trHeight w:val="20"/>
        </w:trPr>
        <w:tc>
          <w:tcPr>
            <w:tcW w:w="4644" w:type="dxa"/>
          </w:tcPr>
          <w:p w14:paraId="13F16841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obrana a hospodárska mobilizácia </w:t>
            </w:r>
          </w:p>
        </w:tc>
        <w:tc>
          <w:tcPr>
            <w:tcW w:w="4678" w:type="dxa"/>
          </w:tcPr>
          <w:p w14:paraId="2F392F33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rokov </w:t>
            </w:r>
          </w:p>
        </w:tc>
      </w:tr>
    </w:tbl>
    <w:p w14:paraId="57C2C15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6580F648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F751EC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B2A33A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117729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21CA240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HROBOVÝCH MIEST</w:t>
      </w:r>
    </w:p>
    <w:p w14:paraId="5F893D87" w14:textId="77777777" w:rsidR="00693F07" w:rsidRDefault="00693F07" w:rsidP="00693F07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vedenie agendy potrebnej k splneniu zákonnej povinnosti prevádzkovateľa pri vedení evidencie a prenájme hrobových miest.</w:t>
      </w:r>
    </w:p>
    <w:p w14:paraId="2F0A3A70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6709EB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nájomcovia hrobových miest, osoby pochované na pohrebiskách obce, osoby, ktoré sa dopustia priestupku na úseku pohrebníctva</w:t>
      </w:r>
    </w:p>
    <w:p w14:paraId="1985F65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34897B0" w14:textId="7C9BABE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rodné priezvisko, dátum narodenia, miesto narodenia, okres narodenia, štát narodenia, pohlavie, rodinný stav, národnosť, dátum a miesto úmrtia,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údaje o pobyte: trvalý/prechodný</w:t>
      </w:r>
    </w:p>
    <w:p w14:paraId="52F00F3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E85318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 xml:space="preserve">zákon č. 369/1990 Z. z. o obecnom zriadení v znení neskorších predpisov, zákon č. 131/2010 Z. z. o pohrebníctve v znení neskorších predpisov, zákon č. 40/1964 Zb. Občiansky zákonník v znení neskorších predpisov, čl. 6 ods. 1 písm. b)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Nariadenia GDPR</w:t>
      </w:r>
    </w:p>
    <w:p w14:paraId="36CA2C3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50EEC7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89314D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3W Slovakia,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Melčice 589, Melčice-Lieskové 913 05, 36746045</w:t>
      </w:r>
    </w:p>
    <w:p w14:paraId="2D93FE2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18A344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E034E6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0724FB02" w14:textId="77777777" w:rsidTr="00B26A93">
        <w:trPr>
          <w:trHeight w:val="20"/>
        </w:trPr>
        <w:tc>
          <w:tcPr>
            <w:tcW w:w="4644" w:type="dxa"/>
          </w:tcPr>
          <w:p w14:paraId="6FE45089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 hrobových miest</w:t>
            </w:r>
          </w:p>
        </w:tc>
        <w:tc>
          <w:tcPr>
            <w:tcW w:w="4678" w:type="dxa"/>
          </w:tcPr>
          <w:p w14:paraId="24F286AA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rokov</w:t>
            </w:r>
          </w:p>
        </w:tc>
      </w:tr>
    </w:tbl>
    <w:p w14:paraId="30BE27A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A035CA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BA70FF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DB3653" w14:textId="77777777" w:rsidR="00693F07" w:rsidRDefault="00693F07" w:rsidP="00693F07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</w:pPr>
    </w:p>
    <w:p w14:paraId="7FBFBD34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INFOZÁKON</w:t>
      </w:r>
    </w:p>
    <w:p w14:paraId="79CA76CA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>
        <w:rPr>
          <w:rFonts w:ascii="Arial" w:eastAsia="Times New Roman" w:hAnsi="Arial" w:cs="Arial"/>
          <w:bCs/>
          <w:bdr w:val="none" w:sz="0" w:space="0" w:color="auto" w:frame="1"/>
        </w:rPr>
        <w:t>je</w:t>
      </w:r>
      <w:r>
        <w:rPr>
          <w:rFonts w:ascii="Arial" w:eastAsia="Times New Roman" w:hAnsi="Arial" w:cs="Arial"/>
        </w:rPr>
        <w:t xml:space="preserve"> evidencia fyzických osôb, ktoré požiadali o sprístupnenie informácií.</w:t>
      </w:r>
    </w:p>
    <w:p w14:paraId="673C09CF" w14:textId="77777777" w:rsidR="00693F07" w:rsidRDefault="00693F07" w:rsidP="00693F07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5512FB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fyzická osoba, ktorá požiadala o sprístupnenie informácií</w:t>
      </w:r>
    </w:p>
    <w:p w14:paraId="16A0D12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283C1A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telefónne číslo, e-mail, podľa § 20 zákona 211/2000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 slobodnom prístupe k informáciám</w:t>
      </w:r>
    </w:p>
    <w:p w14:paraId="03A99F6E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D55FE6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</w:t>
      </w:r>
      <w:r>
        <w:rPr>
          <w:rFonts w:ascii="Arial" w:eastAsia="Times New Roman" w:hAnsi="Arial" w:cs="Arial"/>
          <w:color w:val="151515"/>
          <w:sz w:val="20"/>
          <w:szCs w:val="20"/>
        </w:rPr>
        <w:t>ákon č. 211/2000 Z. z. o slobodnom prístupe k informáciám</w:t>
      </w:r>
    </w:p>
    <w:p w14:paraId="070E6FAC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4FDEC55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3044983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290E72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C0177B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35D685BA" w14:textId="77777777" w:rsidTr="00B26A93">
        <w:trPr>
          <w:trHeight w:val="20"/>
        </w:trPr>
        <w:tc>
          <w:tcPr>
            <w:tcW w:w="4644" w:type="dxa"/>
          </w:tcPr>
          <w:p w14:paraId="38FB1504" w14:textId="4486DC91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F07">
              <w:rPr>
                <w:rFonts w:ascii="Arial" w:hAnsi="Arial" w:cs="Arial"/>
                <w:sz w:val="20"/>
                <w:szCs w:val="20"/>
              </w:rPr>
              <w:t>Žiadosti</w:t>
            </w:r>
          </w:p>
        </w:tc>
        <w:tc>
          <w:tcPr>
            <w:tcW w:w="4678" w:type="dxa"/>
          </w:tcPr>
          <w:p w14:paraId="13621BF0" w14:textId="046EDF2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rokov</w:t>
            </w:r>
          </w:p>
        </w:tc>
      </w:tr>
    </w:tbl>
    <w:p w14:paraId="7F5ACDE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999B44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8E22F9C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A41934A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ČLENOVIA KNIŽNICE</w:t>
      </w:r>
    </w:p>
    <w:p w14:paraId="40BC759E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aktívnych čitateľov knižnice.</w:t>
      </w:r>
    </w:p>
    <w:p w14:paraId="18F9126E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644CC3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aktívny používatelia</w:t>
      </w:r>
    </w:p>
    <w:p w14:paraId="385C4EE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84BA85E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bydliska, adresa prechodného bydliska, dátum a miesto narodenia, číslo dokladu totožnosti a jeho platnosť, najvyššie dosiahnuté vzdelanie, telefónne číslo, email, meno, priezvisko a adresa zákonného zástupcu dieťaťa</w:t>
      </w:r>
    </w:p>
    <w:p w14:paraId="1986FDA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ABEECC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126/2015 Z. z. o knižniciach a o zmene a doplnení zákona č. 206/2009 Z. z. o múzeách a o galériách a o ochrane predmetov kultúrnej hodnoty a o zmene zákona Slovenskej národnej rady č. 372/1990 Zb. o priestupkoch v znení neskorších predpisov v znení zákona č. 38/2014 Z. z.</w:t>
      </w:r>
    </w:p>
    <w:p w14:paraId="398D7B3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3BC8AF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32B7F4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66BF331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018DBD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6EBBF7BF" w14:textId="77777777" w:rsidTr="00B26A93">
        <w:trPr>
          <w:trHeight w:val="20"/>
        </w:trPr>
        <w:tc>
          <w:tcPr>
            <w:tcW w:w="4644" w:type="dxa"/>
          </w:tcPr>
          <w:p w14:paraId="64B6AE0E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Osobné údaje čitateľov</w:t>
            </w:r>
          </w:p>
        </w:tc>
        <w:tc>
          <w:tcPr>
            <w:tcW w:w="4678" w:type="dxa"/>
          </w:tcPr>
          <w:p w14:paraId="4F403EF4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aktívneho členstva čitateľa</w:t>
            </w:r>
          </w:p>
        </w:tc>
      </w:tr>
    </w:tbl>
    <w:p w14:paraId="3C1C43D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3624BE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D07498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B9D24C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AF398EE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KONTAKTNÝ FORMULÁR</w:t>
      </w:r>
    </w:p>
    <w:p w14:paraId="2E3EB0EA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dotknutých osôb pri zasielaní odpovedí na položenú otázku.</w:t>
      </w:r>
    </w:p>
    <w:p w14:paraId="3615BB4E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ABF5EF2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AAA724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17EF247A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C571A8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email, bydlisko, telefónne číslo</w:t>
      </w:r>
    </w:p>
    <w:p w14:paraId="44A0E44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6B62B66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44FCB79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E1B961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359A45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Websupport</w:t>
      </w:r>
      <w:proofErr w:type="spellEnd"/>
      <w:r>
        <w:rPr>
          <w:rFonts w:ascii="Arial" w:hAnsi="Arial" w:cs="Arial"/>
          <w:sz w:val="20"/>
          <w:szCs w:val="20"/>
        </w:rPr>
        <w:t xml:space="preserve"> s. r. o., </w:t>
      </w:r>
      <w:proofErr w:type="spellStart"/>
      <w:r>
        <w:rPr>
          <w:rFonts w:ascii="Arial" w:hAnsi="Arial" w:cs="Arial"/>
          <w:sz w:val="20"/>
          <w:szCs w:val="20"/>
        </w:rPr>
        <w:t>Karadžičova</w:t>
      </w:r>
      <w:proofErr w:type="spellEnd"/>
      <w:r>
        <w:rPr>
          <w:rFonts w:ascii="Arial" w:hAnsi="Arial" w:cs="Arial"/>
          <w:sz w:val="20"/>
          <w:szCs w:val="20"/>
        </w:rPr>
        <w:t xml:space="preserve"> 7608/12, Bratislava - mestská časť Ružinov 821 08, 36421928</w:t>
      </w:r>
    </w:p>
    <w:p w14:paraId="5103132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E02556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A93E80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028C3080" w14:textId="77777777" w:rsidTr="00B26A93">
        <w:trPr>
          <w:trHeight w:val="20"/>
        </w:trPr>
        <w:tc>
          <w:tcPr>
            <w:tcW w:w="4644" w:type="dxa"/>
          </w:tcPr>
          <w:p w14:paraId="573A1011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kontaktný formulár</w:t>
            </w:r>
          </w:p>
        </w:tc>
        <w:tc>
          <w:tcPr>
            <w:tcW w:w="4678" w:type="dxa"/>
          </w:tcPr>
          <w:p w14:paraId="698731BE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maximálne 6 mesiacov (v prípade plnenia si zákonných povinností či právnych nárokov prevádzkovateľa podľa platnej legislatívy).</w:t>
            </w:r>
          </w:p>
        </w:tc>
      </w:tr>
    </w:tbl>
    <w:p w14:paraId="572D563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1528E2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72326E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7A99795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76B8DD7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NÁJOMNÉ ZMLUVY</w:t>
      </w:r>
    </w:p>
    <w:p w14:paraId="142D2F99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nájomných zmlúv.</w:t>
      </w:r>
    </w:p>
    <w:p w14:paraId="2487C6CB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7E214C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zmluvné strany</w:t>
      </w:r>
    </w:p>
    <w:p w14:paraId="0744685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662CA9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rodné číslo, druh a číslo dokladu totožnosti, podpis, číslo bankového účtu fyzickej osoby</w:t>
      </w:r>
    </w:p>
    <w:p w14:paraId="7702AA31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C48018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b) Nariadenia GDPR</w:t>
      </w:r>
    </w:p>
    <w:p w14:paraId="316E745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571726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1C3F135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AD4D6E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2462D6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3EA44688" w14:textId="77777777" w:rsidTr="00B26A93">
        <w:trPr>
          <w:trHeight w:val="20"/>
        </w:trPr>
        <w:tc>
          <w:tcPr>
            <w:tcW w:w="4644" w:type="dxa"/>
          </w:tcPr>
          <w:p w14:paraId="294859BA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Nebytové priestory - prideľovanie prenájom</w:t>
            </w:r>
          </w:p>
        </w:tc>
        <w:tc>
          <w:tcPr>
            <w:tcW w:w="4678" w:type="dxa"/>
          </w:tcPr>
          <w:p w14:paraId="57A70CD6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693F07" w14:paraId="34F1A6AC" w14:textId="77777777" w:rsidTr="00B26A93">
        <w:trPr>
          <w:trHeight w:val="20"/>
        </w:trPr>
        <w:tc>
          <w:tcPr>
            <w:tcW w:w="4644" w:type="dxa"/>
          </w:tcPr>
          <w:p w14:paraId="3F32B29D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Prenájom bytov</w:t>
            </w:r>
          </w:p>
        </w:tc>
        <w:tc>
          <w:tcPr>
            <w:tcW w:w="4678" w:type="dxa"/>
          </w:tcPr>
          <w:p w14:paraId="16FAF765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rokov</w:t>
            </w:r>
          </w:p>
        </w:tc>
      </w:tr>
      <w:tr w:rsidR="00693F07" w14:paraId="754D93A2" w14:textId="77777777" w:rsidTr="00B26A93">
        <w:trPr>
          <w:trHeight w:val="20"/>
        </w:trPr>
        <w:tc>
          <w:tcPr>
            <w:tcW w:w="4644" w:type="dxa"/>
          </w:tcPr>
          <w:p w14:paraId="3593EB2D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Vypovedanie zmluvy o nájme</w:t>
            </w:r>
          </w:p>
        </w:tc>
        <w:tc>
          <w:tcPr>
            <w:tcW w:w="4678" w:type="dxa"/>
          </w:tcPr>
          <w:p w14:paraId="06B1FD42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693F07" w14:paraId="48FD5184" w14:textId="77777777" w:rsidTr="00B26A93">
        <w:trPr>
          <w:trHeight w:val="20"/>
        </w:trPr>
        <w:tc>
          <w:tcPr>
            <w:tcW w:w="4644" w:type="dxa"/>
          </w:tcPr>
          <w:p w14:paraId="3C2592B5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Ukončenie nájomného pomeru</w:t>
            </w:r>
          </w:p>
        </w:tc>
        <w:tc>
          <w:tcPr>
            <w:tcW w:w="4678" w:type="dxa"/>
          </w:tcPr>
          <w:p w14:paraId="0879F01E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693F07" w14:paraId="6708A9DA" w14:textId="77777777" w:rsidTr="00B26A93">
        <w:trPr>
          <w:trHeight w:val="20"/>
        </w:trPr>
        <w:tc>
          <w:tcPr>
            <w:tcW w:w="4644" w:type="dxa"/>
          </w:tcPr>
          <w:p w14:paraId="392D0BA5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Zamietnuté žiadosti o pridelenie</w:t>
            </w:r>
          </w:p>
        </w:tc>
        <w:tc>
          <w:tcPr>
            <w:tcW w:w="4678" w:type="dxa"/>
          </w:tcPr>
          <w:p w14:paraId="102498DA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  <w:tr w:rsidR="00693F07" w14:paraId="1B22C0DF" w14:textId="77777777" w:rsidTr="00B26A93">
        <w:trPr>
          <w:trHeight w:val="20"/>
        </w:trPr>
        <w:tc>
          <w:tcPr>
            <w:tcW w:w="4644" w:type="dxa"/>
          </w:tcPr>
          <w:p w14:paraId="5268F50C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Odpustenie poplatkov z omeškania</w:t>
            </w:r>
          </w:p>
        </w:tc>
        <w:tc>
          <w:tcPr>
            <w:tcW w:w="4678" w:type="dxa"/>
          </w:tcPr>
          <w:p w14:paraId="1F8DB9EF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1F4DE39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A20AA4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231A69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zmluvnou požiadavkou pre naplnenie účelu ich spracúvania.</w:t>
      </w:r>
    </w:p>
    <w:p w14:paraId="65BA3B0A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D12539B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OBYVATEĽOV</w:t>
      </w:r>
    </w:p>
    <w:p w14:paraId="431E6CC1" w14:textId="77777777" w:rsidR="00693F07" w:rsidRDefault="00693F07" w:rsidP="00693F07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hAnsi="Arial" w:cs="Arial"/>
        </w:rPr>
        <w:t>prihlasovanie a odhlasovanie občanov k trvalému alebo prechodnému pobytu.</w:t>
      </w:r>
    </w:p>
    <w:p w14:paraId="013EF3DF" w14:textId="77777777" w:rsidR="00693F07" w:rsidRDefault="00693F07" w:rsidP="00693F07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671E57A0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obyvatelia s trvalým alebo prechodným pobytom</w:t>
      </w:r>
    </w:p>
    <w:p w14:paraId="1214760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6000AB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Ustanovené v § 11 zák. č. 253/1998 Z. z.</w:t>
      </w:r>
    </w:p>
    <w:p w14:paraId="3AA7B5BE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EF41AC1" w14:textId="77777777" w:rsidR="00693F07" w:rsidRDefault="00693F07" w:rsidP="00693F07">
      <w:pPr>
        <w:pStyle w:val="Bezriadkovania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zákon č. 253/1998 Z. z. o hlásení pobytu občanov SR a registri obyvateľov SR v znení neskorších predpisov</w:t>
      </w:r>
    </w:p>
    <w:p w14:paraId="05B34B10" w14:textId="77777777" w:rsidR="00693F07" w:rsidRDefault="00693F07" w:rsidP="00693F07">
      <w:pPr>
        <w:pStyle w:val="Bezriadkovania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535C5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B0A1991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D83D71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5DEB01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55C5F667" w14:textId="77777777" w:rsidTr="00B26A93">
        <w:trPr>
          <w:trHeight w:val="20"/>
        </w:trPr>
        <w:tc>
          <w:tcPr>
            <w:tcW w:w="4644" w:type="dxa"/>
          </w:tcPr>
          <w:p w14:paraId="5AA73889" w14:textId="0497D066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F07">
              <w:rPr>
                <w:rFonts w:ascii="Arial" w:hAnsi="Arial" w:cs="Arial"/>
                <w:sz w:val="20"/>
                <w:szCs w:val="20"/>
              </w:rPr>
              <w:t>Evidencia obyvateľov</w:t>
            </w:r>
          </w:p>
        </w:tc>
        <w:tc>
          <w:tcPr>
            <w:tcW w:w="4678" w:type="dxa"/>
          </w:tcPr>
          <w:p w14:paraId="5C30C36C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5B1576E8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617F905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5D1A00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5F492B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190D3D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OSVEDČOVANIE LISTÍN A PODPISOV</w:t>
      </w:r>
    </w:p>
    <w:p w14:paraId="5C1CC1AA" w14:textId="77777777" w:rsidR="00693F07" w:rsidRDefault="00693F07" w:rsidP="00693F07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 osvedčovanie listín a podpisov na listinách a vedenie evidencie listín a podpisov</w:t>
      </w:r>
      <w:r>
        <w:rPr>
          <w:rFonts w:ascii="Arial" w:hAnsi="Arial" w:cs="Arial"/>
        </w:rPr>
        <w:t>.</w:t>
      </w:r>
    </w:p>
    <w:p w14:paraId="563E84A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774CC98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fyzická osoba, ktorej podpis sa osvedčuje</w:t>
      </w:r>
    </w:p>
    <w:p w14:paraId="16D9C4B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B5BECEE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 a priezvisko fyzickej osoby, ktorej podpis bol osvedčený, adresu trvalého pobytu fyzickej osoby, ktorej podpis bol osvedčený, údaj, akým spôsobom bola preukázaná totožnosť fyzickej osoby, ktorej podpis bol osvedčený (druh a číslo preukazu totožnosti, adresa pobytu)</w:t>
      </w:r>
    </w:p>
    <w:p w14:paraId="509D4180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BE6999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 xml:space="preserve">zákon č. 599/2001 Z. z. o osvedčovaní listín a podpisov na listinách okresnými úradmi a obcami </w:t>
      </w:r>
    </w:p>
    <w:p w14:paraId="189E809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3B7A85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subjekty, ktorým osobitný predpis zveruje právomoc rozhodovať o právach a 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to v zmysle Všeobecného nariadenia o ochrane údajov</w:t>
      </w:r>
    </w:p>
    <w:p w14:paraId="07C23E7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1E336C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4B9E23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48E039E1" w14:textId="77777777" w:rsidTr="00B26A93">
        <w:trPr>
          <w:trHeight w:val="20"/>
        </w:trPr>
        <w:tc>
          <w:tcPr>
            <w:tcW w:w="4644" w:type="dxa"/>
          </w:tcPr>
          <w:p w14:paraId="2A29057E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osvedčovacie  knihy</w:t>
            </w:r>
          </w:p>
        </w:tc>
        <w:tc>
          <w:tcPr>
            <w:tcW w:w="4678" w:type="dxa"/>
          </w:tcPr>
          <w:p w14:paraId="02C4899F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5D19518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F59318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BCF176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3A75CF4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E2A39C2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VYMÁHANIE POHĽADÁVOK</w:t>
      </w:r>
    </w:p>
    <w:p w14:paraId="14F6A271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vymáhania pohľadávok.</w:t>
      </w:r>
    </w:p>
    <w:p w14:paraId="54C29028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72136D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- dlžníci</w:t>
      </w:r>
    </w:p>
    <w:p w14:paraId="60415D3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6A2375D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občianskeho preukazu, výška dlhu</w:t>
      </w:r>
    </w:p>
    <w:p w14:paraId="5832B49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C46DB7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 zákon č. 40/1964 Zb. Občiansky zákonník, zákon č. 233/1995 Z. z. o súdnych exekútoroch a exekučnej činnosti (Exekučný poriadok), čl. 6 ods. 1 písm. b) Nariadenia GDPR</w:t>
      </w:r>
    </w:p>
    <w:p w14:paraId="355E89E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6DD075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exekútor - zákon č. 233/1995 Z. z. o súdnych exekútoroch a exekučnej činnosti (Exekučný poriadok ) a o zmene a doplnení niektorých zákonov v znení neskorších predpisov,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oprávnený orgán štátu - spracúvanie je nevyhnutné na splnenie zákonnej povinnosti prevádzkovateľa a to v zmysle Všeobecného nariadenia o ochrane údajov</w:t>
      </w:r>
    </w:p>
    <w:p w14:paraId="686F2C5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C058F2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C519AD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74CA6923" w14:textId="77777777" w:rsidTr="00B26A93">
        <w:trPr>
          <w:trHeight w:val="20"/>
        </w:trPr>
        <w:tc>
          <w:tcPr>
            <w:tcW w:w="4644" w:type="dxa"/>
          </w:tcPr>
          <w:p w14:paraId="71AD20FC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nedoplatky, výzvy, upomienky </w:t>
            </w:r>
          </w:p>
        </w:tc>
        <w:tc>
          <w:tcPr>
            <w:tcW w:w="4678" w:type="dxa"/>
          </w:tcPr>
          <w:p w14:paraId="19D75451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rokov </w:t>
            </w:r>
          </w:p>
        </w:tc>
      </w:tr>
    </w:tbl>
    <w:p w14:paraId="1430490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B6E0E7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82E00A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BFEFF86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D312649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POSLANCI</w:t>
      </w:r>
    </w:p>
    <w:p w14:paraId="31966E2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poslancov.</w:t>
      </w:r>
    </w:p>
    <w:p w14:paraId="730D7BE7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75738AA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poslanci</w:t>
      </w:r>
    </w:p>
    <w:p w14:paraId="1825B36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95FD0CD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telefónne číslo, email, dátum narodenia, číslo občianskeho preukazu, fotografia</w:t>
      </w:r>
    </w:p>
    <w:p w14:paraId="6BDA41A1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F14B2C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Právny základ spracovania osobných údajov: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čl. 6 ods. 1 písm. c) Nariadenia GDPR: z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ákon č. 180/2014 Z. z. Zákon o podmienkach výkonu volebného práva a o zmene a doplnení niektorých zákonov, zákon č. 369/1990 Zb. o obecnom zriadení v znení neskorších predpisov</w:t>
      </w:r>
    </w:p>
    <w:p w14:paraId="481A53E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512A5A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276AE45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AC6DF8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A7A3CE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51C1072E" w14:textId="77777777" w:rsidTr="00B26A93">
        <w:trPr>
          <w:trHeight w:val="20"/>
        </w:trPr>
        <w:tc>
          <w:tcPr>
            <w:tcW w:w="4644" w:type="dxa"/>
          </w:tcPr>
          <w:p w14:paraId="4E7F0AE3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odmeňovanie </w:t>
            </w:r>
          </w:p>
        </w:tc>
        <w:tc>
          <w:tcPr>
            <w:tcW w:w="4678" w:type="dxa"/>
          </w:tcPr>
          <w:p w14:paraId="7AD17D4E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dobu 5 rokov </w:t>
            </w:r>
          </w:p>
        </w:tc>
      </w:tr>
    </w:tbl>
    <w:p w14:paraId="753D54A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CE4E4C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4289D8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530F11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B73D52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POŠTA</w:t>
      </w:r>
    </w:p>
    <w:p w14:paraId="65C5EE78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došlej a odoslanej pošty.</w:t>
      </w:r>
    </w:p>
    <w:p w14:paraId="755A6A9A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8B87D3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adresáti.</w:t>
      </w:r>
    </w:p>
    <w:p w14:paraId="48A7CCB1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86480D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názov organizácie, pracovné zaradenie, e-mailová adresa, predmet a obsah pošty</w:t>
      </w:r>
    </w:p>
    <w:p w14:paraId="72B05A9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290A84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archívoch a registratúrach a o doplnení niektorých </w:t>
      </w:r>
      <w:r>
        <w:rPr>
          <w:rFonts w:ascii="Arial" w:eastAsia="Times New Roman" w:hAnsi="Arial" w:cs="Arial"/>
          <w:sz w:val="20"/>
          <w:szCs w:val="20"/>
        </w:rPr>
        <w:t xml:space="preserve">zákonov v znení neskorších predpisov, zákon č. 305/2013 </w:t>
      </w:r>
      <w:proofErr w:type="spellStart"/>
      <w:r>
        <w:rPr>
          <w:rFonts w:ascii="Arial" w:eastAsia="Times New Roman" w:hAnsi="Arial" w:cs="Arial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sz w:val="20"/>
          <w:szCs w:val="20"/>
        </w:rPr>
        <w:t>Governmente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32938514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6065246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2332A95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Websupport</w:t>
      </w:r>
      <w:proofErr w:type="spellEnd"/>
      <w:r>
        <w:rPr>
          <w:rFonts w:ascii="Arial" w:hAnsi="Arial" w:cs="Arial"/>
          <w:sz w:val="20"/>
          <w:szCs w:val="20"/>
        </w:rPr>
        <w:t xml:space="preserve"> s. r. o., </w:t>
      </w:r>
      <w:proofErr w:type="spellStart"/>
      <w:r>
        <w:rPr>
          <w:rFonts w:ascii="Arial" w:hAnsi="Arial" w:cs="Arial"/>
          <w:sz w:val="20"/>
          <w:szCs w:val="20"/>
        </w:rPr>
        <w:t>Karadžičova</w:t>
      </w:r>
      <w:proofErr w:type="spellEnd"/>
      <w:r>
        <w:rPr>
          <w:rFonts w:ascii="Arial" w:hAnsi="Arial" w:cs="Arial"/>
          <w:sz w:val="20"/>
          <w:szCs w:val="20"/>
        </w:rPr>
        <w:t xml:space="preserve"> 7608/12, Bratislava - mestská časť Ružinov 821 08, 36421928</w:t>
      </w:r>
    </w:p>
    <w:p w14:paraId="69961B6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EA556B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7FC9BB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1213A078" w14:textId="77777777" w:rsidTr="00B26A93">
        <w:trPr>
          <w:trHeight w:val="20"/>
        </w:trPr>
        <w:tc>
          <w:tcPr>
            <w:tcW w:w="4644" w:type="dxa"/>
          </w:tcPr>
          <w:p w14:paraId="60EDE71C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korešpondencia</w:t>
            </w:r>
          </w:p>
        </w:tc>
        <w:tc>
          <w:tcPr>
            <w:tcW w:w="4678" w:type="dxa"/>
          </w:tcPr>
          <w:p w14:paraId="21C80925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15FFCEC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1AC37B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6E2C47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8B942C0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5D21FF8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UBYTOVANÝCH V ZARIADENÍ POSKYTUJÚCE SOCIÁLNE SLUŽBY</w:t>
      </w:r>
    </w:p>
    <w:p w14:paraId="59213001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prijímateľov sociálnej služby.</w:t>
      </w:r>
    </w:p>
    <w:p w14:paraId="693B7811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97A1EFC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D03783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prijímateľ sociálnej služby, zákonný zástupca prijímateľa sociálnej služby</w:t>
      </w:r>
    </w:p>
    <w:p w14:paraId="1927F1E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C782AE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dátum narodenia, zdravotná poisťovňa, adresa príbuzných, výška dôchodku, národnosť, číslo občianskeho preukazu a ZŤP preukazu, telefónne číslo</w:t>
      </w:r>
    </w:p>
    <w:p w14:paraId="1912765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4520D8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448/2008 Z. z. o sociálnych službách a o zmene a doplnení zákona č. 455/1991 Zb. o živnostenskom podnikaní, zákon č. 447/2008 Z. z. o peňažných príspevkoch na kompenzáciu ťažkého zdravotného postihnutia a o zmene a doplnení niektorých zákonov, zákon č. 576/2004 Z. z. o zdravotnej starostlivosti, službách súvisiacich s poskytovaním zdravotnej starostlivosti a o zmene a doplnení niektorých zákonov, zákon č. 580/2004 Z. z. o zdravotnom poistení a o zmene a doplnení zákona č. 95/2002 Z. z. o poisťovníctve a o zmene a doplnení niektorých zákonov</w:t>
      </w:r>
    </w:p>
    <w:p w14:paraId="0ADE5A9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F4675F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1D28BBD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EBB97B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DB7916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36766F03" w14:textId="77777777" w:rsidTr="00B26A93">
        <w:trPr>
          <w:trHeight w:val="20"/>
        </w:trPr>
        <w:tc>
          <w:tcPr>
            <w:tcW w:w="4644" w:type="dxa"/>
          </w:tcPr>
          <w:p w14:paraId="22FB7585" w14:textId="2DDF6B32" w:rsidR="00693F07" w:rsidRDefault="0069371E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71E">
              <w:rPr>
                <w:rFonts w:ascii="Arial" w:hAnsi="Arial" w:cs="Arial"/>
                <w:sz w:val="20"/>
                <w:szCs w:val="20"/>
              </w:rPr>
              <w:t>Osobné spisy prijímateľov</w:t>
            </w:r>
          </w:p>
        </w:tc>
        <w:tc>
          <w:tcPr>
            <w:tcW w:w="4678" w:type="dxa"/>
          </w:tcPr>
          <w:p w14:paraId="23D827AA" w14:textId="435F4B7E" w:rsidR="00693F07" w:rsidRDefault="0069371E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9371E">
              <w:rPr>
                <w:rFonts w:ascii="Arial" w:hAnsi="Arial" w:cs="Arial"/>
                <w:sz w:val="20"/>
                <w:szCs w:val="20"/>
              </w:rPr>
              <w:t>45 rokov</w:t>
            </w:r>
          </w:p>
        </w:tc>
      </w:tr>
    </w:tbl>
    <w:p w14:paraId="465130E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3CDA84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3BE1CA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A13E064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26AE49C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SPRÁVA REGISTRATÚRY</w:t>
      </w:r>
    </w:p>
    <w:p w14:paraId="29D0EC58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spojená so správou registratúry ako organizovanie, manipulácia so záznamami a spismi, triedenie, evidovanie, obeh, tvorba, vybavovanie, odosielanie záznamov a ukladanie.</w:t>
      </w:r>
    </w:p>
    <w:p w14:paraId="4F07C43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8000A9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adresáti, zamestnanci</w:t>
      </w:r>
    </w:p>
    <w:p w14:paraId="34A2FFB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C383C6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Osobné údaje nachádzajúce sa v súboroch všetkých registratúrnych záznamov pochádzajúcich z činnosti spoločnosti a všetkých záznamov spoločnosti doručených, ktoré boli zaevidované v registratúrnom denníku a bolo im pridelené číslo spisu: meno, priezvisko, titul, trvalý pobyt, dátum narodenia, číslo občianskeho preukazu</w:t>
      </w:r>
    </w:p>
    <w:p w14:paraId="44716AF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E209CC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archívoch a registratúrach a o doplnení niektorých zákonov v znení neskorších predpisov</w:t>
      </w:r>
    </w:p>
    <w:p w14:paraId="542A85F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E61ECC7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DC59A4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0BBBB8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D15226C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0E7EE08C" w14:textId="77777777" w:rsidTr="00B26A93">
        <w:trPr>
          <w:trHeight w:val="20"/>
        </w:trPr>
        <w:tc>
          <w:tcPr>
            <w:tcW w:w="4644" w:type="dxa"/>
          </w:tcPr>
          <w:p w14:paraId="5ED66C10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Registratúrny denník</w:t>
            </w:r>
          </w:p>
        </w:tc>
        <w:tc>
          <w:tcPr>
            <w:tcW w:w="4678" w:type="dxa"/>
          </w:tcPr>
          <w:p w14:paraId="62FC9221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479053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1C91AB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B11D5B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33F71A2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9B8D5C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RYBÁRSKE LISTKY</w:t>
      </w:r>
    </w:p>
    <w:p w14:paraId="72EF037E" w14:textId="77777777" w:rsidR="00693F07" w:rsidRDefault="00693F07" w:rsidP="00693F07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>
        <w:rPr>
          <w:rFonts w:ascii="Arial" w:hAnsi="Arial" w:cs="Arial"/>
        </w:rPr>
        <w:t>vydávanie a evidencia vydaných a vrátených rybárskych lístkov.</w:t>
      </w:r>
    </w:p>
    <w:p w14:paraId="5665F9C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212CFF3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žiadatelia o rybársky lístok</w:t>
      </w:r>
    </w:p>
    <w:p w14:paraId="5647E7B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F90AE7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číslo OP, evidenčné číslo a označenie povolenia, údaje o platnosti a rozsahu povolenia, ktoré určuje užívateľ, rybársky revír, na ktorý sa povolenie vzťahuje; pri mladistvých do 15 roku veku dátum narodenia</w:t>
      </w:r>
    </w:p>
    <w:p w14:paraId="0C830A4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A2D9B2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139/2002 Z. z. o rybárstve v znení neskorších predpisov, zákon č. 369/1990 Zb. o obecnom zriadení v znení neskorších predpisov</w:t>
      </w:r>
    </w:p>
    <w:p w14:paraId="62A6402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EF8AE6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životného prostredia SR: spracúvanie je nevyhnutné na splnenie zákonnej povinnosti prevádzkovateľa a to v zmysle: zákona č. 139/2002 Z. z. o rybárstve v znení neskorších predpisov, subjekty, ktorým osobitný predpis zveruje právomoc rozhodovať o právach a povinnostiach fyzických osôb: súdy, orgány činné v trestnom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to v zmysle Všeobecného nariadenia o ochrane údajov</w:t>
      </w:r>
    </w:p>
    <w:p w14:paraId="4546834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D26EB9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928236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71E" w14:paraId="585D6EDE" w14:textId="77777777" w:rsidTr="00B26A93">
        <w:trPr>
          <w:trHeight w:val="20"/>
        </w:trPr>
        <w:tc>
          <w:tcPr>
            <w:tcW w:w="4644" w:type="dxa"/>
          </w:tcPr>
          <w:p w14:paraId="285372FD" w14:textId="020B00E1" w:rsidR="0069371E" w:rsidRDefault="0069371E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71E">
              <w:rPr>
                <w:rFonts w:ascii="Arial" w:hAnsi="Arial" w:cs="Arial"/>
                <w:sz w:val="20"/>
                <w:szCs w:val="20"/>
              </w:rPr>
              <w:t>Rybársky lístok</w:t>
            </w:r>
          </w:p>
        </w:tc>
        <w:tc>
          <w:tcPr>
            <w:tcW w:w="4678" w:type="dxa"/>
          </w:tcPr>
          <w:p w14:paraId="246F2EA6" w14:textId="4AE9603C" w:rsidR="0069371E" w:rsidRDefault="0069371E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rokov</w:t>
            </w:r>
          </w:p>
        </w:tc>
      </w:tr>
    </w:tbl>
    <w:p w14:paraId="33E2ADF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A3983A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B7C4EB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A15BBCC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53F635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STAVEBNÝ ZÁKON</w:t>
      </w:r>
    </w:p>
    <w:p w14:paraId="7BD3B95A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vydávanie územných rozhodnutí rôzneho typu, vydávanie písomných vyjadrení k drobným stavbám, stavebným úpravám a udržiavacím prácam, vydávanie stavebných povolení na stavby a ich zmeny, vydávanie kolaudačných rozhodnutí na stavby, pre ktoré stavebný úrad vydal stavebné povolenie, vydávanie rozhodnutí o zmene v užívaní stavby, vydávanie rozhodnutí na odstránenie stavby alebo nariadení odstránenia stavieb, vydávanie rozhodnutí o dodatočnom povolení stavby, vydávanie povolení na informačné, reklamné a propagačné zariadenia, </w:t>
      </w:r>
      <w:proofErr w:type="spellStart"/>
      <w:r>
        <w:rPr>
          <w:rFonts w:ascii="Arial" w:eastAsia="Times New Roman" w:hAnsi="Arial" w:cs="Arial"/>
          <w:color w:val="151515"/>
        </w:rPr>
        <w:t>prejednávanie</w:t>
      </w:r>
      <w:proofErr w:type="spellEnd"/>
      <w:r>
        <w:rPr>
          <w:rFonts w:ascii="Arial" w:eastAsia="Times New Roman" w:hAnsi="Arial" w:cs="Arial"/>
          <w:color w:val="151515"/>
        </w:rPr>
        <w:t xml:space="preserve"> priestupkov pri porušení stavebného zákona, správnych deliktov a ukladanie pokút, vykonávanie štátneho stavebného dohľadu, príprava návrhov na vydanie územnoplánovacích informácií.</w:t>
      </w:r>
    </w:p>
    <w:p w14:paraId="047AB85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2FECB2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žiadatelia (stavebníci), účastníci konania, žiadatelia o ÚPI</w:t>
      </w:r>
    </w:p>
    <w:p w14:paraId="33C57AEE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A09C06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email, telefónne číslo, osobné údaje v rozsahu uvedenom na listoch vlastníctva na miesto stavby a na susedné parcely; súhlas majiteľa pozemku, ak stavebník nie je vlastníkom pozemkom  v zmysle §139 Stavebného zákona; osobné údaje účastníkov konania v rozsahu titul, meno, priezvisko a bydlisko.</w:t>
      </w:r>
    </w:p>
    <w:p w14:paraId="2327BF6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6E6E04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50/1976 Zb. o územnom plánovaní a stavebnom poriadku (stavebný zákon) v znení neskorších predpisov, zákon č. 369/1990 Zb. o obecnom zriadení v znení neskorších predpisov</w:t>
      </w:r>
    </w:p>
    <w:p w14:paraId="223617E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03F96D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vnútra SR - spracúvanie je nevyhnutné na splnenie zákonnej povinnosti prevádzkovateľa a to v zmysle: zákona č. 369/1990 Z. z. o obecnom zriadení v znení neskorších predpisov, </w:t>
      </w:r>
    </w:p>
    <w:p w14:paraId="7289959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233D58AA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37F474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4DD45C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49DACA5B" w14:textId="77777777" w:rsidTr="00B26A93">
        <w:trPr>
          <w:trHeight w:val="20"/>
        </w:trPr>
        <w:tc>
          <w:tcPr>
            <w:tcW w:w="4644" w:type="dxa"/>
          </w:tcPr>
          <w:p w14:paraId="77C9DF57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stavebné rozhodnutia </w:t>
            </w:r>
          </w:p>
        </w:tc>
        <w:tc>
          <w:tcPr>
            <w:tcW w:w="4678" w:type="dxa"/>
          </w:tcPr>
          <w:p w14:paraId="168A11D5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rokov </w:t>
            </w:r>
          </w:p>
        </w:tc>
      </w:tr>
    </w:tbl>
    <w:p w14:paraId="6991E4D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D04050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E410AD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07D851A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F88EAB1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SŤAŽNOSTI</w:t>
      </w:r>
    </w:p>
    <w:p w14:paraId="62A056E6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vybavovanie sťažností podľa zákona č. 9/2010 </w:t>
      </w:r>
      <w:proofErr w:type="spellStart"/>
      <w:r>
        <w:rPr>
          <w:rFonts w:ascii="Arial" w:eastAsia="Times New Roman" w:hAnsi="Arial" w:cs="Arial"/>
          <w:color w:val="151515"/>
        </w:rPr>
        <w:t>Z.z</w:t>
      </w:r>
      <w:proofErr w:type="spellEnd"/>
      <w:r>
        <w:rPr>
          <w:rFonts w:ascii="Arial" w:eastAsia="Times New Roman" w:hAnsi="Arial" w:cs="Arial"/>
          <w:color w:val="151515"/>
        </w:rPr>
        <w:t>.</w:t>
      </w:r>
    </w:p>
    <w:p w14:paraId="3C32A426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7DD02389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sťažovateľ, fyzické osoby – zástupca sťažovateľa, iné fyzické osoby – ktorých osobné údaje sú nevyhnutné na vybavovanie sťažností</w:t>
      </w:r>
    </w:p>
    <w:p w14:paraId="34F047E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102B8E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 a adresa trvalého a prechodného pobytu sťažovateľa, adresa sťažovateľa na doručovanie v elektronickej forme, telefónne číslo, ďalšie osobné údaje zistené alebo predložené v priebehu vybavovania sťažnosti</w:t>
      </w:r>
    </w:p>
    <w:p w14:paraId="607BCC1B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8521A6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9/2010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o sťažnostiach</w:t>
      </w:r>
    </w:p>
    <w:p w14:paraId="50CAAFC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AC5B25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sťažovateľ a iné osoby, ktorých sa sťažnosť týka, orgány verejnej správy a iné osoby v rámci poskytovania súčinnosti podľa príslušných právnych predpisov, subjekty, ktorým osobitný predpis zveruje právomoc rozhodovať o právach a povinnostiach fyzických osôb: súdy, orgány činné v trestnom konaní</w:t>
      </w:r>
    </w:p>
    <w:p w14:paraId="5D57A00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5A30004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9445A44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4BD67057" w14:textId="77777777" w:rsidTr="00B26A93">
        <w:trPr>
          <w:trHeight w:val="20"/>
        </w:trPr>
        <w:tc>
          <w:tcPr>
            <w:tcW w:w="4644" w:type="dxa"/>
          </w:tcPr>
          <w:p w14:paraId="2E47C11D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Sťažnosti</w:t>
            </w:r>
          </w:p>
        </w:tc>
        <w:tc>
          <w:tcPr>
            <w:tcW w:w="4678" w:type="dxa"/>
          </w:tcPr>
          <w:p w14:paraId="11C84A48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7CA09EAE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8F47AB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61386F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62E2B3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25CB7C4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ÚČTOVNÉ A DAŇOVÉ DOKLADY</w:t>
      </w:r>
    </w:p>
    <w:p w14:paraId="6A02CC2B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účtovných dokladov a agendy spojenej s jej spracovaním.</w:t>
      </w:r>
    </w:p>
    <w:p w14:paraId="085F721B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0A9192D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color w:val="151515"/>
          <w:sz w:val="20"/>
          <w:szCs w:val="20"/>
        </w:rPr>
        <w:t>klienti, zamestnanci</w:t>
      </w:r>
    </w:p>
    <w:p w14:paraId="0237A300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B74EDB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druh a číslo dokladu totožnosti, podpis, číslo bankového účtu fyzickej osoby</w:t>
      </w:r>
    </w:p>
    <w:p w14:paraId="3FCFB66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E9698F7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14:paraId="1277110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CD3FB9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sociálna poisťovňa, zdravotné poisťovne, daňový úrad a subjekty, ktorým osobitný predpis zveruje právomoc rozhodovať o právach a povinnostiach fyzických osôb: súdy, orgány činné v trestnom konaní</w:t>
      </w:r>
    </w:p>
    <w:p w14:paraId="6B680B2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1819B1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427577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68ED1C46" w14:textId="77777777" w:rsidTr="00B26A93">
        <w:trPr>
          <w:trHeight w:val="20"/>
        </w:trPr>
        <w:tc>
          <w:tcPr>
            <w:tcW w:w="4644" w:type="dxa"/>
          </w:tcPr>
          <w:p w14:paraId="645313BF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</w:tcPr>
          <w:p w14:paraId="622963F8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6B629AF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0DF16D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97D44A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111F8FD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9739AF2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VOLIČI</w:t>
      </w:r>
    </w:p>
    <w:p w14:paraId="630C35BD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zostavovanie a vedenie stáleho zoznamu voličov volebného práva.</w:t>
      </w:r>
    </w:p>
    <w:p w14:paraId="66768F5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D66DEB7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občania s volebným právom</w:t>
      </w:r>
    </w:p>
    <w:p w14:paraId="1E7AFCF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F46FAD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dátum narodenia</w:t>
      </w:r>
    </w:p>
    <w:p w14:paraId="111156D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13DE01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180/2014 Z. z. o podmienkach výkonu volebného práva a o zmene a doplnení niektorých zákonov</w:t>
      </w:r>
    </w:p>
    <w:p w14:paraId="1DCB4FC4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BBFD18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MV SR - spracúvanie je nevyhnutné na splnenie zákonnej povinnosti prevádzkovateľa a to v zmysle zákona č. 253/1998 Z. z. o hlásení pobytu občanov SR a registri obyvateľov SR v znení neskorších predpisov, subjekty, ktorým osobitný predpis zveruje právomoc rozhodovať o právach a povinnostiach fyzických osôb: súdy, orgány činné v trestnom konaní</w:t>
      </w:r>
    </w:p>
    <w:p w14:paraId="28D5A17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69F933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2DF880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045F4EA5" w14:textId="77777777" w:rsidTr="00B26A93">
        <w:trPr>
          <w:trHeight w:val="20"/>
        </w:trPr>
        <w:tc>
          <w:tcPr>
            <w:tcW w:w="4644" w:type="dxa"/>
          </w:tcPr>
          <w:p w14:paraId="6472A00D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výsledky volieb </w:t>
            </w:r>
          </w:p>
        </w:tc>
        <w:tc>
          <w:tcPr>
            <w:tcW w:w="4678" w:type="dxa"/>
          </w:tcPr>
          <w:p w14:paraId="1C730A50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rokov </w:t>
            </w:r>
          </w:p>
        </w:tc>
      </w:tr>
    </w:tbl>
    <w:p w14:paraId="5758D08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544BAE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8C35DC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39F0782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6937346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VÝRUB A OCHRANA DREVÍN</w:t>
      </w:r>
    </w:p>
    <w:p w14:paraId="31BA0E29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vedenie agendy </w:t>
      </w:r>
      <w:r>
        <w:rPr>
          <w:rFonts w:ascii="Arial" w:hAnsi="Arial" w:cs="Arial"/>
        </w:rPr>
        <w:t>potrebnej k rozhodovaniu vo veciach životného prostredia (výrub a ochrana drevín)</w:t>
      </w:r>
      <w:r>
        <w:rPr>
          <w:rFonts w:ascii="Arial" w:eastAsia="Times New Roman" w:hAnsi="Arial" w:cs="Arial"/>
          <w:color w:val="151515"/>
        </w:rPr>
        <w:t>.</w:t>
      </w:r>
    </w:p>
    <w:p w14:paraId="49BE0A8B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AA7538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- žiadatelia o výrub,  fyzické osoby - dotknuté výkonom štátneho dozoru v I. stupni, fyzické osoby - účastníci konania</w:t>
      </w:r>
    </w:p>
    <w:p w14:paraId="203D5F5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D7FE7B1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bydlisko, telefónne číslo, email, Údaje o pozemku, na ktorom drevina rastie: Katastrálne územie, druh pozemku, číslo parcely, kópia listu vlastníctva, súhlas vlastníka, správcu, prípadne nájomcu (ak mu takéto oprávnenie vyplýva z nájomnej zmluvy) pozemku, na ktorom drevina rastie, ak žiadateľ nie je jeho vlastníkom (správcom, nájomcom)</w:t>
      </w:r>
    </w:p>
    <w:p w14:paraId="5EE875F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703ABD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>zákon č. 369/1990 Z. z. o obecnom zriadení v znení neskorších predpisov, zákon č. 372/1990 Zb. o priestupkoch v znení neskorších predpisov, zákon č. 543/2002 Z. z. o ochrane prírody a krajiny v znení neskorších predpisov, zákon č. 272/1994 Z. z. o ochrane zdravia ľudí v znení neskorších predpisov, zákon č. 220/2004 Z .z. o ochrane a využívaní pôdy v znení neskorších predpisov, zákon č. 401/1998 Z. z. o poplatkoch za znečisťovanie prostredia v znení neskorších predpisov, zákon č. 478/2002 Z. z. o ochrane ovzdušia v znení neskorších predpisov</w:t>
      </w:r>
    </w:p>
    <w:p w14:paraId="02E4997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6E0712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hAnsi="Arial" w:cs="Arial"/>
          <w:sz w:val="20"/>
          <w:szCs w:val="20"/>
        </w:rPr>
        <w:t xml:space="preserve">Ministerstvo životného prostredia SR: spracúvanie je nevyhnutné na splnenie zákonnej povinnosti prevádzkovateľa a to v zmysle: zákona č. 543/2002 Z. z. o ochrane prírody a krajiny v znení neskorších predpisov, zákona č. 272/1994 Z. z. o ochrane zdravia ľudí v znení neskorších predpisov, zákona č. 220/2004 Z. z. o ochrane a využívaní pôdy v znení neskorších predpisov, zákona č. 401/1998 Z. z. o poplatkoch za znečisťovanie prostredia v znení neskorších predpisov, zákona č. 478/2002 Z. z. o ochrane ovzdušia v znení neskorších predpisov, Okresný úrad – spracúvanie je nevyhnutné na splnenie zákonnej povinnosti prevádzkovateľa a to v zmysle: zákona </w:t>
      </w:r>
      <w:r>
        <w:rPr>
          <w:rFonts w:ascii="Arial" w:hAnsi="Arial" w:cs="Arial"/>
          <w:sz w:val="20"/>
          <w:szCs w:val="20"/>
        </w:rPr>
        <w:lastRenderedPageBreak/>
        <w:t xml:space="preserve">č. 372/1990 Zb. o priestupkoch v znení neskorších predpisov 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subjekty, ktorým osobitný predpis zveruje právomoc rozhodovať o právach a povinnostiach fyzických osôb: súdy, orgány činné v trestnom konaní</w:t>
      </w:r>
    </w:p>
    <w:p w14:paraId="3B62AA5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32E623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579B25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71E" w14:paraId="27FB9337" w14:textId="77777777" w:rsidTr="00B26A93">
        <w:trPr>
          <w:trHeight w:val="20"/>
        </w:trPr>
        <w:tc>
          <w:tcPr>
            <w:tcW w:w="4644" w:type="dxa"/>
          </w:tcPr>
          <w:p w14:paraId="1E92A183" w14:textId="6C8B76A5" w:rsidR="0069371E" w:rsidRDefault="0069371E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71E">
              <w:rPr>
                <w:rFonts w:ascii="Arial" w:hAnsi="Arial" w:cs="Arial"/>
                <w:sz w:val="20"/>
                <w:szCs w:val="20"/>
              </w:rPr>
              <w:t>Výrub a ochrana drevín</w:t>
            </w:r>
          </w:p>
        </w:tc>
        <w:tc>
          <w:tcPr>
            <w:tcW w:w="4678" w:type="dxa"/>
          </w:tcPr>
          <w:p w14:paraId="7A4AF08F" w14:textId="77777777" w:rsidR="0069371E" w:rsidRDefault="0069371E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18BA8FF7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831B598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610714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CD1C987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0681192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OZNAMOVANIE PROTISPOLOČENSKEJ ČINNOSTI</w:t>
      </w:r>
    </w:p>
    <w:p w14:paraId="63770613" w14:textId="77777777" w:rsidR="00693F07" w:rsidRDefault="00693F07" w:rsidP="00693F07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>
        <w:rPr>
          <w:rFonts w:ascii="Arial" w:eastAsia="Times New Roman" w:hAnsi="Arial" w:cs="Arial"/>
          <w:bCs/>
          <w:bdr w:val="none" w:sz="0" w:space="0" w:color="auto" w:frame="1"/>
        </w:rPr>
        <w:t xml:space="preserve">je </w:t>
      </w:r>
      <w:r>
        <w:rPr>
          <w:rFonts w:ascii="Arial" w:hAnsi="Arial" w:cs="Arial"/>
        </w:rPr>
        <w:t>vedenia agendy potrebnej k splneniu zákonnej povinnosti prevádzkovateľa pri prešetrovaní podnetov podaných k prešetreniu protispoločenskej činnosti.</w:t>
      </w:r>
    </w:p>
    <w:p w14:paraId="6830E071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61F2B37" w14:textId="77777777" w:rsidR="00693F07" w:rsidRDefault="00693F07" w:rsidP="00693F07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4C9A07D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osoby, ktoré podali oznámenie</w:t>
      </w:r>
    </w:p>
    <w:p w14:paraId="261ECE8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6E4DE58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 a priezvisko, adresa pobyt u osoby, ktorá podala podnet, dátum doručenia podnetu, predmet podnetu, výsledok preverenia podnetu, dátum skončenia preverenia podnetu</w:t>
      </w:r>
    </w:p>
    <w:p w14:paraId="15328148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D965A2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>zákon č. 54/20019 Z. z. o ochrane oznamovateľov protispoločenskej činnosti a o zmene a doplnení niektorých zákonov</w:t>
      </w:r>
    </w:p>
    <w:p w14:paraId="1C0E8B4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502D4B9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8A7AF8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4066EE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5D90349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3178C042" w14:textId="77777777" w:rsidTr="00B26A93">
        <w:trPr>
          <w:trHeight w:val="20"/>
        </w:trPr>
        <w:tc>
          <w:tcPr>
            <w:tcW w:w="4644" w:type="dxa"/>
          </w:tcPr>
          <w:p w14:paraId="115FD4EC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Podnety</w:t>
            </w:r>
          </w:p>
        </w:tc>
        <w:tc>
          <w:tcPr>
            <w:tcW w:w="4678" w:type="dxa"/>
          </w:tcPr>
          <w:p w14:paraId="24782D90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007480BE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07BA78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2D7C4B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4E132DD9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1EB9554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ŽIADOSTI DOTKNUTÝCH OSÔB NA UPLATNENIE PRÁV</w:t>
      </w:r>
    </w:p>
    <w:p w14:paraId="05CC90C2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 vybavenie žiadostí dotknutých osôb pri uplatňovaní práv v zmysle Nariadenia.</w:t>
      </w:r>
    </w:p>
    <w:p w14:paraId="13DA22C5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2748D33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dotknuté osoby / žiadatelia</w:t>
      </w:r>
    </w:p>
    <w:p w14:paraId="3C59A8C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6ABDC0A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trvalý pobyt, emailová adresa</w:t>
      </w:r>
    </w:p>
    <w:p w14:paraId="1A25430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28828E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95C77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912C845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099F24E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CF18244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81F1BB5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09706BD0" w14:textId="77777777" w:rsidTr="00B26A93">
        <w:trPr>
          <w:trHeight w:val="20"/>
        </w:trPr>
        <w:tc>
          <w:tcPr>
            <w:tcW w:w="4644" w:type="dxa"/>
          </w:tcPr>
          <w:p w14:paraId="4C76C0A6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žiadosť</w:t>
            </w:r>
          </w:p>
        </w:tc>
        <w:tc>
          <w:tcPr>
            <w:tcW w:w="4678" w:type="dxa"/>
          </w:tcPr>
          <w:p w14:paraId="02C98E9A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rokov</w:t>
            </w:r>
          </w:p>
        </w:tc>
      </w:tr>
    </w:tbl>
    <w:p w14:paraId="38E4B114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86A24AC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B0DB1E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376FA9F7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603B995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ZMLUVY S FYZICKÝMI OSOBAMI</w:t>
      </w:r>
    </w:p>
    <w:p w14:paraId="07F3898F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príprava a uzatváranie zmlúv s fyzickými osobami.</w:t>
      </w:r>
    </w:p>
    <w:p w14:paraId="24F0F351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AB31F0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zmluvná strana </w:t>
      </w:r>
    </w:p>
    <w:p w14:paraId="54BA16A6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203C69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účtu fyzickej osoby, názov banky, číslo občianskeho preukazu, údaje týkajúce sa predmetu zmluvy</w:t>
      </w:r>
    </w:p>
    <w:p w14:paraId="65E6FC27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96447D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b) Nariadenia GDPR</w:t>
      </w:r>
    </w:p>
    <w:p w14:paraId="47244A7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6495E6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7B808A2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A301FE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34557E2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126F6A98" w14:textId="77777777" w:rsidTr="00B26A93">
        <w:trPr>
          <w:trHeight w:val="20"/>
        </w:trPr>
        <w:tc>
          <w:tcPr>
            <w:tcW w:w="4644" w:type="dxa"/>
          </w:tcPr>
          <w:p w14:paraId="064946F5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zmluvy</w:t>
            </w:r>
          </w:p>
        </w:tc>
        <w:tc>
          <w:tcPr>
            <w:tcW w:w="4678" w:type="dxa"/>
          </w:tcPr>
          <w:p w14:paraId="4433CDEA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575901D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CA9616A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90AE91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color w:val="151515"/>
          <w:sz w:val="20"/>
          <w:szCs w:val="18"/>
        </w:rPr>
        <w:t>Z dôvodu dodržiavania zásady minimalizácie sú všetky Vami poskytnuté osobné údaje nevyhnutnou zmluvnou požiadavkou pre naplnenie účelu ich spracúvania.</w:t>
      </w:r>
    </w:p>
    <w:p w14:paraId="66D71DA3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2B43DFE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FOTOGRAFIE</w:t>
      </w:r>
    </w:p>
    <w:p w14:paraId="07BB39DB" w14:textId="378CF54A" w:rsidR="00693F07" w:rsidRP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 w:rsidRPr="00693F07">
        <w:rPr>
          <w:rFonts w:ascii="Arial" w:eastAsia="Times New Roman" w:hAnsi="Arial" w:cs="Arial"/>
        </w:rPr>
        <w:t>zverejňovanie fotografií na webovom sídle prevádzkovateľa, na sociálnych sieťach, na nástenných tabuliach, letákoch, tlačovinách, printových a elektronických médiách za účelom propagácie a</w:t>
      </w:r>
      <w:r>
        <w:rPr>
          <w:rFonts w:ascii="Arial" w:eastAsia="Times New Roman" w:hAnsi="Arial" w:cs="Arial"/>
        </w:rPr>
        <w:t> </w:t>
      </w:r>
      <w:r w:rsidRPr="00693F07">
        <w:rPr>
          <w:rFonts w:ascii="Arial" w:eastAsia="Times New Roman" w:hAnsi="Arial" w:cs="Arial"/>
        </w:rPr>
        <w:t>prezentácie</w:t>
      </w:r>
      <w:r>
        <w:rPr>
          <w:rFonts w:ascii="Arial" w:eastAsia="Times New Roman" w:hAnsi="Arial" w:cs="Arial"/>
        </w:rPr>
        <w:t xml:space="preserve"> obce</w:t>
      </w:r>
      <w:r w:rsidRPr="00693F07">
        <w:rPr>
          <w:rFonts w:ascii="Arial" w:eastAsia="Times New Roman" w:hAnsi="Arial" w:cs="Arial"/>
          <w:bCs/>
          <w:bdr w:val="none" w:sz="0" w:space="0" w:color="auto" w:frame="1"/>
        </w:rPr>
        <w:t>.</w:t>
      </w:r>
    </w:p>
    <w:p w14:paraId="34A72E59" w14:textId="77777777" w:rsidR="00693F07" w:rsidRPr="00693F07" w:rsidRDefault="00693F07" w:rsidP="00693F07">
      <w:pPr>
        <w:pStyle w:val="Bezriadkovania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</w:p>
    <w:p w14:paraId="0CA9D11F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69C83BF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1B2862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 a priezvisko, fotografie</w:t>
      </w:r>
    </w:p>
    <w:p w14:paraId="78D1117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79885F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 -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0156EB2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E8916E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C3FA767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610614ED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15DA15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61F263AA" w14:textId="77777777" w:rsidTr="00B26A93">
        <w:trPr>
          <w:trHeight w:val="20"/>
        </w:trPr>
        <w:tc>
          <w:tcPr>
            <w:tcW w:w="4644" w:type="dxa"/>
          </w:tcPr>
          <w:p w14:paraId="400346E5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fotografie </w:t>
            </w:r>
          </w:p>
        </w:tc>
        <w:tc>
          <w:tcPr>
            <w:tcW w:w="4678" w:type="dxa"/>
          </w:tcPr>
          <w:p w14:paraId="58C3932F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dobu trvania súhlasu </w:t>
            </w:r>
          </w:p>
        </w:tc>
      </w:tr>
    </w:tbl>
    <w:p w14:paraId="2AE658AF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61E508F0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A94D77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2B1A1EB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</w:p>
    <w:p w14:paraId="2418EDFB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B231BAB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SPRÁVA BYTOV</w:t>
      </w:r>
    </w:p>
    <w:p w14:paraId="4CE933FB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vlastníkov bytov pre služby a činnosti spojené s výkonom správy bytov.</w:t>
      </w:r>
    </w:p>
    <w:p w14:paraId="297BFB41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462A2A4" w14:textId="77777777" w:rsidR="00693F07" w:rsidRDefault="00693F07" w:rsidP="00693F07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color w:val="000000"/>
          <w:sz w:val="20"/>
          <w:szCs w:val="20"/>
        </w:rPr>
        <w:t>vlastníci bytov a nebytových priestorov</w:t>
      </w:r>
    </w:p>
    <w:p w14:paraId="27061FA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0F84A37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dátum narodenia, rodné číslo, adresa trvalého alebo prechodného pobytu, číslo bytu, telefónne číslo, elektronická adresa, číslo účtu a kód banky</w:t>
      </w:r>
    </w:p>
    <w:p w14:paraId="4043FAF2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AFEDD06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zákon č. 182/1993 Z. z. o vlastníctve bytov a nebytových priestorov v znení neskorších predpisov, čl. 6 ods. 1 písm. b) Nariadenia GDPR – zmluva</w:t>
      </w:r>
    </w:p>
    <w:p w14:paraId="6E71F11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43BDFB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8035FC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lastRenderedPageBreak/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47D3FE3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6FA85FD4" w14:textId="77777777" w:rsidTr="00B26A93">
        <w:trPr>
          <w:trHeight w:val="20"/>
        </w:trPr>
        <w:tc>
          <w:tcPr>
            <w:tcW w:w="4644" w:type="dxa"/>
          </w:tcPr>
          <w:p w14:paraId="7408B9F5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Evidenčné karty vlastníkov</w:t>
            </w:r>
          </w:p>
        </w:tc>
        <w:tc>
          <w:tcPr>
            <w:tcW w:w="4678" w:type="dxa"/>
          </w:tcPr>
          <w:p w14:paraId="0DD2EBAF" w14:textId="77777777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vlastníctva</w:t>
            </w:r>
          </w:p>
        </w:tc>
      </w:tr>
    </w:tbl>
    <w:p w14:paraId="29713E4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786E0F5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1505521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1DE8DA8" w14:textId="77777777" w:rsidR="00693F07" w:rsidRP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693F07">
        <w:rPr>
          <w:rFonts w:ascii="Arial" w:eastAsia="Times New Roman" w:hAnsi="Arial" w:cs="Arial"/>
          <w:b/>
          <w:sz w:val="20"/>
          <w:szCs w:val="20"/>
        </w:rPr>
        <w:t xml:space="preserve">Zverejňovanie: </w:t>
      </w:r>
      <w:r w:rsidRPr="00693F07">
        <w:rPr>
          <w:rFonts w:ascii="Arial" w:eastAsia="Times New Roman" w:hAnsi="Arial" w:cs="Arial"/>
          <w:sz w:val="20"/>
          <w:szCs w:val="20"/>
        </w:rPr>
        <w:t>meno, priezvisko, číslo bytu, výška nedoplatku na nástennej tabuli v priestoroch bytového domu</w:t>
      </w:r>
    </w:p>
    <w:p w14:paraId="4DE62049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106E3B2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UCHÁDZAČI O ZAMESTNANIE</w:t>
      </w:r>
    </w:p>
    <w:p w14:paraId="305A079F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08E31E3B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C0B6B25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2D1A1647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CD55F3C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00B3588B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B58748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0B7A78E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47D9EB8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123EE066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1335DB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A9F9D01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F07" w14:paraId="548DE781" w14:textId="77777777" w:rsidTr="00B26A93">
        <w:trPr>
          <w:trHeight w:val="20"/>
        </w:trPr>
        <w:tc>
          <w:tcPr>
            <w:tcW w:w="4644" w:type="dxa"/>
          </w:tcPr>
          <w:p w14:paraId="585739E8" w14:textId="77777777" w:rsidR="00693F07" w:rsidRDefault="00693F07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životopisy</w:t>
            </w:r>
          </w:p>
        </w:tc>
        <w:tc>
          <w:tcPr>
            <w:tcW w:w="4678" w:type="dxa"/>
          </w:tcPr>
          <w:p w14:paraId="25554D94" w14:textId="1A8B5C7E" w:rsidR="00693F07" w:rsidRDefault="00693F07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93F07">
              <w:rPr>
                <w:rFonts w:ascii="Arial" w:hAnsi="Arial" w:cs="Arial"/>
                <w:sz w:val="20"/>
                <w:szCs w:val="20"/>
              </w:rPr>
              <w:t>1 rok</w:t>
            </w:r>
          </w:p>
        </w:tc>
      </w:tr>
    </w:tbl>
    <w:p w14:paraId="62F7174E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C45E434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05062B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2A57A50D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AF2F653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VŠEOBECNÁ AGENDA</w:t>
      </w:r>
    </w:p>
    <w:p w14:paraId="35E0BC5F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pri </w:t>
      </w:r>
      <w:r>
        <w:rPr>
          <w:rFonts w:ascii="Arial" w:eastAsia="Times New Roman" w:hAnsi="Arial" w:cs="Arial"/>
          <w:color w:val="151515"/>
        </w:rPr>
        <w:t>elektronickej komunikácii občanov s orgánmi verejnej moci.</w:t>
      </w:r>
    </w:p>
    <w:p w14:paraId="09A769C6" w14:textId="77777777" w:rsidR="00693F07" w:rsidRDefault="00693F07" w:rsidP="00693F07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6917B90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- občania</w:t>
      </w:r>
    </w:p>
    <w:p w14:paraId="463E2AB7" w14:textId="77777777" w:rsidR="00693F07" w:rsidRDefault="00693F07" w:rsidP="00693F0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9F97B6E" w14:textId="21FAA09B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všeobecne použiteľný identifikátor – rodné číslo, </w:t>
      </w:r>
      <w:r>
        <w:rPr>
          <w:rFonts w:ascii="Arial" w:hAnsi="Arial" w:cs="Arial"/>
          <w:sz w:val="20"/>
          <w:szCs w:val="20"/>
        </w:rPr>
        <w:t>titul, meno a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telefónne číslo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číslo OP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dátum narodenia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zaručený elektronický podpis</w:t>
      </w:r>
    </w:p>
    <w:p w14:paraId="530119B4" w14:textId="77777777" w:rsidR="00693F07" w:rsidRDefault="00693F07" w:rsidP="00693F0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C43FA0F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305/2013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Govermente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)</w:t>
      </w:r>
    </w:p>
    <w:p w14:paraId="06DD1254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A14E42C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Ústredný portál verejnej správy, ministerstvá a orgány štátnej správy, subjekty, ktorým osobitný predpis zveruje právomoc rozhodovať o právach a povinnostiach fyzických osôb (napr. súdy)</w:t>
      </w:r>
    </w:p>
    <w:p w14:paraId="3E826D0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C9CDDB0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8F17B5D" w14:textId="77777777" w:rsidR="00693F07" w:rsidRDefault="00693F07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9371E" w14:paraId="47EC629E" w14:textId="77777777" w:rsidTr="00B26A93">
        <w:trPr>
          <w:trHeight w:val="20"/>
        </w:trPr>
        <w:tc>
          <w:tcPr>
            <w:tcW w:w="4644" w:type="dxa"/>
          </w:tcPr>
          <w:p w14:paraId="6828975A" w14:textId="1EE6D0A7" w:rsidR="0069371E" w:rsidRDefault="0069371E" w:rsidP="00B26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71E">
              <w:rPr>
                <w:rFonts w:ascii="Arial" w:hAnsi="Arial" w:cs="Arial"/>
                <w:sz w:val="20"/>
                <w:szCs w:val="20"/>
              </w:rPr>
              <w:t>Všeobecná agenda</w:t>
            </w:r>
          </w:p>
        </w:tc>
        <w:tc>
          <w:tcPr>
            <w:tcW w:w="4678" w:type="dxa"/>
          </w:tcPr>
          <w:p w14:paraId="78434649" w14:textId="0545C855" w:rsidR="0069371E" w:rsidRDefault="0069371E" w:rsidP="00B26A9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93F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rokov</w:t>
            </w:r>
          </w:p>
        </w:tc>
      </w:tr>
    </w:tbl>
    <w:p w14:paraId="7FB0E34F" w14:textId="77777777" w:rsidR="0069371E" w:rsidRDefault="0069371E" w:rsidP="00693F07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3164AC6" w14:textId="52902A3A" w:rsidR="00693F07" w:rsidRDefault="00693F07" w:rsidP="00693F07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93F32F3" w14:textId="77777777" w:rsidR="00693F07" w:rsidRDefault="00693F07" w:rsidP="00693F07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D6C6DB0" w14:textId="77777777" w:rsidR="00693F07" w:rsidRDefault="00693F07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F61CB6" w14:textId="5B949E5E" w:rsidR="00320C5A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lastRenderedPageBreak/>
        <w:t>Dotknuté osoby, o ktorých sú spracúvané osobné údaje pre konkrétne vymedzené účely, si môžu uplatniť nasledovné práva:</w:t>
      </w:r>
    </w:p>
    <w:p w14:paraId="07B822E6" w14:textId="5BEC0EFE" w:rsidR="00320C5A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SR.</w:t>
      </w:r>
    </w:p>
    <w:p w14:paraId="3E1F8E8C" w14:textId="77777777" w:rsidR="00320C5A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5BAC6527" w14:textId="77777777" w:rsidR="00320C5A" w:rsidRDefault="00320C5A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FB17044" w14:textId="77777777" w:rsidR="00320C5A" w:rsidRDefault="00691E8C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 Rudno nad Hronom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552CDE82" w14:textId="4F5A08FF" w:rsidR="00320C5A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3560FA2B" w14:textId="77777777" w:rsidR="00320C5A" w:rsidRDefault="00320C5A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46A0E66" w14:textId="77777777" w:rsidR="00320C5A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 poskytovanú spoločnosťou EuroTRADING s.r.o. (www.eurotrading.sk), emailom na  zo@eurotrading.sk.  Všetky vaše podnety a sťažnosti riadne preveríme a zašleme Vám vyjadrenie..</w:t>
      </w:r>
    </w:p>
    <w:p w14:paraId="53B74388" w14:textId="77777777" w:rsidR="00320C5A" w:rsidRDefault="00320C5A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8A6A880" w14:textId="77777777" w:rsidR="00320C5A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R="00320C5A" w:rsidSect="000F7C09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B515C" w14:textId="77777777" w:rsidR="00D400D2" w:rsidRDefault="00D400D2" w:rsidP="000F7C09">
      <w:pPr>
        <w:spacing w:after="0" w:line="240" w:lineRule="auto"/>
      </w:pPr>
      <w:r>
        <w:separator/>
      </w:r>
    </w:p>
  </w:endnote>
  <w:endnote w:type="continuationSeparator" w:id="0">
    <w:p w14:paraId="1EC90E6A" w14:textId="77777777" w:rsidR="00D400D2" w:rsidRDefault="00D400D2" w:rsidP="000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A8CE" w14:textId="77777777" w:rsidR="00320C5A" w:rsidRDefault="00C80E7E" w:rsidP="00C80E7E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>Obec Rudno nad Hronom, Rudno nad Hronom 16, 96651 Rudno nad Hronom, IČO: 00320986</w:t>
    </w:r>
  </w:p>
  <w:p w14:paraId="56C976D1" w14:textId="329A7FA5" w:rsidR="00320C5A" w:rsidRDefault="00320C5A" w:rsidP="00C80E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5A985" w14:textId="77777777" w:rsidR="00D400D2" w:rsidRDefault="00D400D2" w:rsidP="000F7C09">
      <w:pPr>
        <w:spacing w:after="0" w:line="240" w:lineRule="auto"/>
      </w:pPr>
      <w:r>
        <w:separator/>
      </w:r>
    </w:p>
  </w:footnote>
  <w:footnote w:type="continuationSeparator" w:id="0">
    <w:p w14:paraId="1392D858" w14:textId="77777777" w:rsidR="00D400D2" w:rsidRDefault="00D400D2" w:rsidP="000F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05486"/>
    <w:rsid w:val="00012A4D"/>
    <w:rsid w:val="0003636B"/>
    <w:rsid w:val="00064E45"/>
    <w:rsid w:val="00071DBF"/>
    <w:rsid w:val="000B33E3"/>
    <w:rsid w:val="000C4A33"/>
    <w:rsid w:val="000F7C09"/>
    <w:rsid w:val="00134626"/>
    <w:rsid w:val="00186C54"/>
    <w:rsid w:val="001A25E7"/>
    <w:rsid w:val="001B4E3F"/>
    <w:rsid w:val="001C5817"/>
    <w:rsid w:val="001E7BFC"/>
    <w:rsid w:val="002704FD"/>
    <w:rsid w:val="002E19AF"/>
    <w:rsid w:val="00317BAE"/>
    <w:rsid w:val="00320C5A"/>
    <w:rsid w:val="0032495B"/>
    <w:rsid w:val="0035675F"/>
    <w:rsid w:val="00423E68"/>
    <w:rsid w:val="00442748"/>
    <w:rsid w:val="004906CB"/>
    <w:rsid w:val="004C2C29"/>
    <w:rsid w:val="004C56F3"/>
    <w:rsid w:val="00500DEF"/>
    <w:rsid w:val="005250BC"/>
    <w:rsid w:val="00534580"/>
    <w:rsid w:val="00544514"/>
    <w:rsid w:val="005637AE"/>
    <w:rsid w:val="00564D85"/>
    <w:rsid w:val="005A2865"/>
    <w:rsid w:val="00607089"/>
    <w:rsid w:val="00691E8C"/>
    <w:rsid w:val="0069371E"/>
    <w:rsid w:val="00693F07"/>
    <w:rsid w:val="006948D9"/>
    <w:rsid w:val="006B039D"/>
    <w:rsid w:val="006B43CF"/>
    <w:rsid w:val="00733F5E"/>
    <w:rsid w:val="00767C28"/>
    <w:rsid w:val="007C410D"/>
    <w:rsid w:val="00805993"/>
    <w:rsid w:val="008231D8"/>
    <w:rsid w:val="008552D3"/>
    <w:rsid w:val="00875635"/>
    <w:rsid w:val="00884455"/>
    <w:rsid w:val="008D3F99"/>
    <w:rsid w:val="008D6EFA"/>
    <w:rsid w:val="009871FF"/>
    <w:rsid w:val="00992815"/>
    <w:rsid w:val="009C5FAE"/>
    <w:rsid w:val="009E75F2"/>
    <w:rsid w:val="00AB6412"/>
    <w:rsid w:val="00AC0D48"/>
    <w:rsid w:val="00AE6A7F"/>
    <w:rsid w:val="00B31372"/>
    <w:rsid w:val="00B706E4"/>
    <w:rsid w:val="00C0208E"/>
    <w:rsid w:val="00C14585"/>
    <w:rsid w:val="00C55BBD"/>
    <w:rsid w:val="00C656C5"/>
    <w:rsid w:val="00C74BFE"/>
    <w:rsid w:val="00C80E7E"/>
    <w:rsid w:val="00C91510"/>
    <w:rsid w:val="00CD7289"/>
    <w:rsid w:val="00D26F82"/>
    <w:rsid w:val="00D400D2"/>
    <w:rsid w:val="00D4732A"/>
    <w:rsid w:val="00DB0311"/>
    <w:rsid w:val="00DB03A4"/>
    <w:rsid w:val="00ED2921"/>
    <w:rsid w:val="00F50E2D"/>
    <w:rsid w:val="00F673ED"/>
    <w:rsid w:val="00F7142B"/>
    <w:rsid w:val="00F811CA"/>
    <w:rsid w:val="00FA212D"/>
    <w:rsid w:val="00FA3206"/>
    <w:rsid w:val="00FB7D4D"/>
    <w:rsid w:val="00FC3391"/>
    <w:rsid w:val="00FD3039"/>
    <w:rsid w:val="00FE5E57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  <w15:docId w15:val="{68C773CF-0C4D-4D6A-BA7B-083DA717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C09"/>
  </w:style>
  <w:style w:type="paragraph" w:styleId="Pta">
    <w:name w:val="footer"/>
    <w:basedOn w:val="Normlny"/>
    <w:link w:val="Pt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6251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Simi Win</cp:lastModifiedBy>
  <cp:revision>8</cp:revision>
  <dcterms:created xsi:type="dcterms:W3CDTF">2021-02-18T09:25:00Z</dcterms:created>
  <dcterms:modified xsi:type="dcterms:W3CDTF">2024-07-19T11:29:00Z</dcterms:modified>
</cp:coreProperties>
</file>